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0E" w:rsidRDefault="006D7B51" w:rsidP="007838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Where is the Center of the Milky Way?</w:t>
      </w:r>
    </w:p>
    <w:p w:rsidR="00FE46A3" w:rsidRDefault="00E875D9" w:rsidP="0078380E">
      <w:pPr>
        <w:jc w:val="center"/>
        <w:rPr>
          <w:sz w:val="22"/>
          <w:szCs w:val="22"/>
        </w:rPr>
      </w:pPr>
      <w:r w:rsidRPr="00CF4A80">
        <w:rPr>
          <w:sz w:val="22"/>
          <w:szCs w:val="22"/>
        </w:rPr>
        <w:t>(From Anna Larson, U. Washington)</w:t>
      </w:r>
    </w:p>
    <w:p w:rsidR="0078380E" w:rsidRDefault="0078380E" w:rsidP="00FE46A3">
      <w:pPr>
        <w:rPr>
          <w:b/>
          <w:sz w:val="22"/>
          <w:szCs w:val="22"/>
        </w:rPr>
      </w:pPr>
    </w:p>
    <w:p w:rsidR="00E875D9" w:rsidRDefault="0075163E" w:rsidP="00E875D9">
      <w:pPr>
        <w:rPr>
          <w:sz w:val="22"/>
          <w:szCs w:val="22"/>
        </w:rPr>
      </w:pPr>
      <w:r w:rsidRPr="0075163E">
        <w:rPr>
          <w:sz w:val="22"/>
          <w:szCs w:val="22"/>
        </w:rPr>
        <w:t>G</w:t>
      </w:r>
      <w:r w:rsidR="006D7B51" w:rsidRPr="006D7B51">
        <w:rPr>
          <w:sz w:val="22"/>
          <w:szCs w:val="22"/>
        </w:rPr>
        <w:t xml:space="preserve">lobular star clusters are bright, and </w:t>
      </w:r>
      <w:proofErr w:type="gramStart"/>
      <w:r w:rsidR="006D7B51" w:rsidRPr="006D7B51">
        <w:rPr>
          <w:sz w:val="22"/>
          <w:szCs w:val="22"/>
        </w:rPr>
        <w:t>can be seen</w:t>
      </w:r>
      <w:proofErr w:type="gramEnd"/>
      <w:r w:rsidR="006D7B51" w:rsidRPr="006D7B51">
        <w:rPr>
          <w:sz w:val="22"/>
          <w:szCs w:val="22"/>
        </w:rPr>
        <w:t xml:space="preserve"> for a long distance.  Their distances </w:t>
      </w:r>
      <w:proofErr w:type="gramStart"/>
      <w:r w:rsidR="006D7B51" w:rsidRPr="006D7B51">
        <w:rPr>
          <w:sz w:val="22"/>
          <w:szCs w:val="22"/>
        </w:rPr>
        <w:t>can be estimated</w:t>
      </w:r>
      <w:proofErr w:type="gramEnd"/>
      <w:r w:rsidR="006D7B51">
        <w:rPr>
          <w:sz w:val="22"/>
          <w:szCs w:val="22"/>
        </w:rPr>
        <w:t xml:space="preserve"> accurately from their main sequence turnoffs, as well as by measuring the periods of variable stars that belong to each cluster.  In the table below are listed </w:t>
      </w:r>
      <w:r>
        <w:rPr>
          <w:sz w:val="22"/>
          <w:szCs w:val="22"/>
        </w:rPr>
        <w:t>a few</w:t>
      </w:r>
      <w:r w:rsidR="006D7B51">
        <w:rPr>
          <w:sz w:val="22"/>
          <w:szCs w:val="22"/>
        </w:rPr>
        <w:t xml:space="preserve"> dozen Galactic globular clusters with their distances (in </w:t>
      </w:r>
      <w:proofErr w:type="spellStart"/>
      <w:r w:rsidR="006D7B51">
        <w:rPr>
          <w:sz w:val="22"/>
          <w:szCs w:val="22"/>
        </w:rPr>
        <w:t>kiloparsecs</w:t>
      </w:r>
      <w:proofErr w:type="spellEnd"/>
      <w:r w:rsidR="006D7B51">
        <w:rPr>
          <w:sz w:val="22"/>
          <w:szCs w:val="22"/>
        </w:rPr>
        <w:t>) and their directions in galactic longitude</w:t>
      </w:r>
      <w:proofErr w:type="gramStart"/>
      <w:r w:rsidR="006D7B51">
        <w:rPr>
          <w:sz w:val="22"/>
          <w:szCs w:val="22"/>
        </w:rPr>
        <w:t>.</w:t>
      </w:r>
      <w:r w:rsidR="00E875D9" w:rsidRPr="00E875D9">
        <w:rPr>
          <w:sz w:val="22"/>
          <w:szCs w:val="22"/>
        </w:rPr>
        <w:t xml:space="preserve"> </w:t>
      </w:r>
      <w:proofErr w:type="gramEnd"/>
      <w:r w:rsidR="00E875D9">
        <w:rPr>
          <w:sz w:val="22"/>
          <w:szCs w:val="22"/>
        </w:rPr>
        <w:t xml:space="preserve">Most of the globular clusters fall above or below the plane of the Milky Way.  They </w:t>
      </w:r>
      <w:proofErr w:type="gramStart"/>
      <w:r w:rsidR="00E875D9">
        <w:rPr>
          <w:sz w:val="22"/>
          <w:szCs w:val="22"/>
        </w:rPr>
        <w:t>have been projected</w:t>
      </w:r>
      <w:proofErr w:type="gramEnd"/>
      <w:r w:rsidR="00E875D9">
        <w:rPr>
          <w:sz w:val="22"/>
          <w:szCs w:val="22"/>
        </w:rPr>
        <w:t xml:space="preserve"> down to the plane, with their distances foreshortened accordingly.</w:t>
      </w:r>
    </w:p>
    <w:p w:rsidR="006D7B51" w:rsidRDefault="006D7B51" w:rsidP="00FE46A3">
      <w:pPr>
        <w:rPr>
          <w:sz w:val="22"/>
          <w:szCs w:val="22"/>
        </w:rPr>
      </w:pPr>
    </w:p>
    <w:p w:rsidR="00E875D9" w:rsidRDefault="006D7B51" w:rsidP="00FE46A3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A “’</w:t>
      </w:r>
      <w:proofErr w:type="spellStart"/>
      <w:r>
        <w:rPr>
          <w:sz w:val="22"/>
          <w:szCs w:val="22"/>
        </w:rPr>
        <w:t>kiloparsec</w:t>
      </w:r>
      <w:proofErr w:type="spellEnd"/>
      <w:r>
        <w:rPr>
          <w:sz w:val="22"/>
          <w:szCs w:val="22"/>
        </w:rPr>
        <w:t xml:space="preserve">” is 1000 parsecs.  A parsec is 3.26 light years.  </w:t>
      </w:r>
    </w:p>
    <w:p w:rsidR="006D7B51" w:rsidRDefault="006D7B51" w:rsidP="00E875D9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Galactic longitude is like longitude on Earth, but measured along the plane of the Milky Way</w:t>
      </w:r>
      <w:r w:rsidR="0075163E">
        <w:rPr>
          <w:sz w:val="22"/>
          <w:szCs w:val="22"/>
        </w:rPr>
        <w:t>.  The zero of Galactic longitude is toward the Galactic Center</w:t>
      </w:r>
      <w:r>
        <w:rPr>
          <w:sz w:val="22"/>
          <w:szCs w:val="22"/>
        </w:rPr>
        <w:t>.</w:t>
      </w:r>
    </w:p>
    <w:p w:rsidR="006D7B51" w:rsidRDefault="006D7B51" w:rsidP="00FE46A3">
      <w:pPr>
        <w:rPr>
          <w:sz w:val="22"/>
          <w:szCs w:val="22"/>
        </w:rPr>
      </w:pPr>
    </w:p>
    <w:p w:rsidR="00E875D9" w:rsidRDefault="006D7B51" w:rsidP="00FE46A3">
      <w:pPr>
        <w:rPr>
          <w:sz w:val="22"/>
          <w:szCs w:val="22"/>
        </w:rPr>
      </w:pPr>
      <w:r>
        <w:rPr>
          <w:sz w:val="22"/>
          <w:szCs w:val="22"/>
        </w:rPr>
        <w:t xml:space="preserve">Plot each cluster on the </w:t>
      </w:r>
      <w:r w:rsidR="0075163E">
        <w:rPr>
          <w:sz w:val="22"/>
          <w:szCs w:val="22"/>
        </w:rPr>
        <w:t>diagram on page 2</w:t>
      </w:r>
      <w:r>
        <w:rPr>
          <w:sz w:val="22"/>
          <w:szCs w:val="22"/>
        </w:rPr>
        <w:t xml:space="preserve">, at its correct projected distance and direction from the Sun, which is located at the center of the plot. </w:t>
      </w:r>
    </w:p>
    <w:p w:rsidR="006D7B51" w:rsidRDefault="006D7B51" w:rsidP="00FE46A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9828" w:type="dxa"/>
        <w:jc w:val="center"/>
        <w:tblCellSpacing w:w="15" w:type="dxa"/>
        <w:tblInd w:w="792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9"/>
        <w:gridCol w:w="674"/>
        <w:gridCol w:w="1067"/>
        <w:gridCol w:w="150"/>
        <w:gridCol w:w="614"/>
        <w:gridCol w:w="674"/>
        <w:gridCol w:w="1067"/>
        <w:gridCol w:w="150"/>
        <w:gridCol w:w="614"/>
        <w:gridCol w:w="674"/>
        <w:gridCol w:w="1067"/>
        <w:gridCol w:w="150"/>
        <w:gridCol w:w="614"/>
        <w:gridCol w:w="674"/>
        <w:gridCol w:w="1082"/>
      </w:tblGrid>
      <w:tr w:rsidR="006D7B51" w:rsidRPr="006D7B51" w:rsidTr="00EA4B48">
        <w:trPr>
          <w:tblCellSpacing w:w="15" w:type="dxa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NGC 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Gal. </w:t>
            </w: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Long</w:t>
            </w:r>
            <w:proofErr w:type="gramStart"/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Projected </w:t>
            </w: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Distance </w:t>
            </w: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(kpc)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NGC 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Gal. </w:t>
            </w: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Long</w:t>
            </w:r>
            <w:proofErr w:type="gramStart"/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Projected </w:t>
            </w: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Distance </w:t>
            </w: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(kpc)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NGC 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Gal. </w:t>
            </w: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Long</w:t>
            </w:r>
            <w:proofErr w:type="gramStart"/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Projected </w:t>
            </w: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Distance </w:t>
            </w: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(kpc)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NGC 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Gal. </w:t>
            </w: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Long</w:t>
            </w:r>
            <w:proofErr w:type="gramStart"/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Projected </w:t>
            </w: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Distance </w:t>
            </w: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(kpc) </w:t>
            </w:r>
          </w:p>
        </w:tc>
      </w:tr>
      <w:tr w:rsidR="006D7B51" w:rsidRPr="006D7B51" w:rsidTr="00EA4B48">
        <w:trPr>
          <w:tblCellSpacing w:w="15" w:type="dxa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104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306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6273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357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288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147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0.3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6284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358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16.1 </w:t>
            </w:r>
          </w:p>
        </w:tc>
      </w:tr>
      <w:tr w:rsidR="006D7B51" w:rsidRPr="006D7B51" w:rsidTr="00EA4B48">
        <w:trPr>
          <w:tblCellSpacing w:w="15" w:type="dxa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362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6287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16.6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228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14.4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6293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357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9.7 </w:t>
            </w:r>
          </w:p>
        </w:tc>
      </w:tr>
      <w:tr w:rsidR="006D7B51" w:rsidRPr="006D7B51" w:rsidTr="00EA4B48">
        <w:trPr>
          <w:tblCellSpacing w:w="15" w:type="dxa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2808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283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8.9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6333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12.6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Pal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30.9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6341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6.5 </w:t>
            </w:r>
          </w:p>
        </w:tc>
      </w:tr>
      <w:tr w:rsidR="006D7B51" w:rsidRPr="006D7B51" w:rsidTr="00EA4B48">
        <w:trPr>
          <w:tblCellSpacing w:w="15" w:type="dxa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4147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251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6356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18.8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4590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299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6366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16.7 </w:t>
            </w:r>
          </w:p>
        </w:tc>
      </w:tr>
      <w:tr w:rsidR="006D7B51" w:rsidRPr="006D7B51" w:rsidTr="00EA4B48">
        <w:trPr>
          <w:tblCellSpacing w:w="15" w:type="dxa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5024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333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6397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339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5053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335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6402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14.1 </w:t>
            </w:r>
          </w:p>
        </w:tc>
      </w:tr>
      <w:tr w:rsidR="006D7B51" w:rsidRPr="006D7B51" w:rsidTr="00EA4B48">
        <w:trPr>
          <w:tblCellSpacing w:w="15" w:type="dxa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5139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309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6535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15.3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5272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6656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D7B51" w:rsidRPr="006D7B51" w:rsidTr="00EA4B48">
        <w:trPr>
          <w:tblCellSpacing w:w="15" w:type="dxa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5634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342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17.6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6712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5694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27.4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6717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14.4 </w:t>
            </w:r>
          </w:p>
        </w:tc>
      </w:tr>
      <w:tr w:rsidR="006D7B51" w:rsidRPr="006D7B51" w:rsidTr="00EA4B48">
        <w:trPr>
          <w:tblCellSpacing w:w="15" w:type="dxa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Pal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24.8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6723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5897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343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12.6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6752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337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4.8 </w:t>
            </w:r>
          </w:p>
        </w:tc>
      </w:tr>
      <w:tr w:rsidR="006D7B51" w:rsidRPr="006D7B51" w:rsidTr="00EA4B48">
        <w:trPr>
          <w:tblCellSpacing w:w="15" w:type="dxa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5904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6760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8.4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6093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353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11.9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6779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10.4 </w:t>
            </w:r>
          </w:p>
        </w:tc>
      </w:tr>
      <w:tr w:rsidR="006D7B51" w:rsidRPr="006D7B51" w:rsidTr="00EA4B48">
        <w:trPr>
          <w:tblCellSpacing w:w="15" w:type="dxa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6121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351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Pal 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8.3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6541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349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6809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5.5 </w:t>
            </w:r>
          </w:p>
        </w:tc>
      </w:tr>
      <w:tr w:rsidR="006D7B51" w:rsidRPr="006D7B51" w:rsidTr="00EA4B48">
        <w:trPr>
          <w:tblCellSpacing w:w="15" w:type="dxa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O 1276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Pal 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27.2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6626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4.8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6838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</w:tr>
      <w:tr w:rsidR="006D7B51" w:rsidRPr="006D7B51" w:rsidTr="00EA4B48">
        <w:trPr>
          <w:tblCellSpacing w:w="15" w:type="dxa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6638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15.1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6864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31.5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6144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352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16.3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6934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17.3 </w:t>
            </w:r>
          </w:p>
        </w:tc>
      </w:tr>
      <w:tr w:rsidR="006D7B51" w:rsidRPr="006D7B51" w:rsidTr="00EA4B48">
        <w:trPr>
          <w:tblCellSpacing w:w="15" w:type="dxa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6171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15.7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6981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17.7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6205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4.8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7078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9.4 </w:t>
            </w:r>
          </w:p>
        </w:tc>
      </w:tr>
      <w:tr w:rsidR="006D7B51" w:rsidRPr="006D7B51" w:rsidTr="00EA4B48">
        <w:trPr>
          <w:tblCellSpacing w:w="15" w:type="dxa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6218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7089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9.9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6229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18.9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7099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9.1 </w:t>
            </w:r>
          </w:p>
        </w:tc>
      </w:tr>
      <w:tr w:rsidR="006D7B51" w:rsidRPr="006D7B51" w:rsidTr="00EA4B48">
        <w:trPr>
          <w:tblCellSpacing w:w="15" w:type="dxa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6235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359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18.9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Pal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25.4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6254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7492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15.8 </w:t>
            </w:r>
          </w:p>
        </w:tc>
      </w:tr>
      <w:tr w:rsidR="006D7B51" w:rsidRPr="006D7B51" w:rsidTr="00EA4B48">
        <w:trPr>
          <w:tblCellSpacing w:w="15" w:type="dxa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6266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353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11.6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51" w:rsidRPr="006D7B51" w:rsidRDefault="006D7B51" w:rsidP="006D7B51">
            <w:pPr>
              <w:rPr>
                <w:rFonts w:ascii="Times New Roman" w:hAnsi="Times New Roman" w:cs="Times New Roman"/>
              </w:rPr>
            </w:pPr>
          </w:p>
        </w:tc>
      </w:tr>
    </w:tbl>
    <w:p w:rsidR="006D7B51" w:rsidRDefault="006D7B51" w:rsidP="00FE46A3">
      <w:pPr>
        <w:rPr>
          <w:b/>
          <w:sz w:val="22"/>
          <w:szCs w:val="22"/>
        </w:rPr>
      </w:pPr>
    </w:p>
    <w:p w:rsidR="00E875D9" w:rsidRDefault="009B6465" w:rsidP="00E875D9">
      <w:pPr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-228600</wp:posOffset>
            </wp:positionV>
            <wp:extent cx="6667500" cy="6667500"/>
            <wp:effectExtent l="19050" t="0" r="0" b="0"/>
            <wp:wrapSquare wrapText="bothSides"/>
            <wp:docPr id="53" name="Picture 53" descr="http://www.astro.washington.edu/courses/labs/clearinghouse/homeworks/images/galplot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astro.washington.edu/courses/labs/clearinghouse/homeworks/images/galplot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5D9">
        <w:rPr>
          <w:sz w:val="22"/>
          <w:szCs w:val="22"/>
        </w:rPr>
        <w:t xml:space="preserve">Mark a clear “X” at the location of the Galactic Center.  Estimate the distance to the Galactic Center and the constellation </w:t>
      </w:r>
      <w:r w:rsidR="0075163E">
        <w:rPr>
          <w:sz w:val="22"/>
          <w:szCs w:val="22"/>
        </w:rPr>
        <w:t>toward which</w:t>
      </w:r>
      <w:r w:rsidR="00E875D9">
        <w:rPr>
          <w:sz w:val="22"/>
          <w:szCs w:val="22"/>
        </w:rPr>
        <w:t xml:space="preserve"> the center </w:t>
      </w:r>
      <w:proofErr w:type="gramStart"/>
      <w:r w:rsidR="00E875D9">
        <w:rPr>
          <w:sz w:val="22"/>
          <w:szCs w:val="22"/>
        </w:rPr>
        <w:t>is found</w:t>
      </w:r>
      <w:proofErr w:type="gramEnd"/>
      <w:r w:rsidR="00E875D9">
        <w:rPr>
          <w:sz w:val="22"/>
          <w:szCs w:val="22"/>
        </w:rPr>
        <w:t>.</w:t>
      </w:r>
    </w:p>
    <w:p w:rsidR="00E875D9" w:rsidRDefault="00E875D9" w:rsidP="00E875D9">
      <w:pPr>
        <w:rPr>
          <w:sz w:val="22"/>
          <w:szCs w:val="22"/>
        </w:rPr>
      </w:pPr>
    </w:p>
    <w:p w:rsidR="00E875D9" w:rsidRDefault="00E875D9" w:rsidP="00E875D9">
      <w:pPr>
        <w:rPr>
          <w:sz w:val="22"/>
          <w:szCs w:val="22"/>
        </w:rPr>
      </w:pPr>
      <w:r>
        <w:rPr>
          <w:sz w:val="22"/>
          <w:szCs w:val="22"/>
        </w:rPr>
        <w:t>Distance _____________________________</w:t>
      </w:r>
      <w:r>
        <w:rPr>
          <w:sz w:val="22"/>
          <w:szCs w:val="22"/>
        </w:rPr>
        <w:tab/>
        <w:t>Constellation ___________________________</w:t>
      </w:r>
    </w:p>
    <w:p w:rsidR="00E875D9" w:rsidRDefault="00E875D9" w:rsidP="00E875D9">
      <w:pPr>
        <w:rPr>
          <w:sz w:val="22"/>
          <w:szCs w:val="22"/>
        </w:rPr>
      </w:pPr>
    </w:p>
    <w:p w:rsidR="00E875D9" w:rsidRDefault="00E875D9" w:rsidP="00E875D9">
      <w:pPr>
        <w:rPr>
          <w:sz w:val="22"/>
          <w:szCs w:val="22"/>
        </w:rPr>
      </w:pPr>
      <w:r>
        <w:rPr>
          <w:sz w:val="22"/>
          <w:szCs w:val="22"/>
        </w:rPr>
        <w:t xml:space="preserve">Our knowledge of globular clusters on the far side of the disk of the Milky Way is incomplete.  How might this affect </w:t>
      </w:r>
      <w:r w:rsidR="00CD73F8">
        <w:rPr>
          <w:sz w:val="22"/>
          <w:szCs w:val="22"/>
        </w:rPr>
        <w:t xml:space="preserve">a </w:t>
      </w:r>
      <w:r w:rsidR="00CF4A80">
        <w:rPr>
          <w:sz w:val="22"/>
          <w:szCs w:val="22"/>
        </w:rPr>
        <w:t>determination</w:t>
      </w:r>
      <w:r>
        <w:rPr>
          <w:sz w:val="22"/>
          <w:szCs w:val="22"/>
        </w:rPr>
        <w:t xml:space="preserve"> of the </w:t>
      </w:r>
      <w:r w:rsidR="00CF4A80">
        <w:rPr>
          <w:sz w:val="22"/>
          <w:szCs w:val="22"/>
        </w:rPr>
        <w:t>location of</w:t>
      </w:r>
      <w:r>
        <w:rPr>
          <w:sz w:val="22"/>
          <w:szCs w:val="22"/>
        </w:rPr>
        <w:t xml:space="preserve"> the Galactic Center</w:t>
      </w:r>
      <w:r w:rsidR="00CD73F8">
        <w:rPr>
          <w:sz w:val="22"/>
          <w:szCs w:val="22"/>
        </w:rPr>
        <w:t xml:space="preserve"> based on the globular clusters</w:t>
      </w:r>
      <w:r>
        <w:rPr>
          <w:sz w:val="22"/>
          <w:szCs w:val="22"/>
        </w:rPr>
        <w:t>?</w:t>
      </w:r>
    </w:p>
    <w:p w:rsidR="00DD0DD5" w:rsidRPr="00624DAF" w:rsidRDefault="0078380E" w:rsidP="0078380E">
      <w:pPr>
        <w:rPr>
          <w:b/>
          <w:sz w:val="22"/>
          <w:szCs w:val="22"/>
        </w:rPr>
      </w:pPr>
      <w:r w:rsidRPr="00624DAF">
        <w:rPr>
          <w:b/>
          <w:sz w:val="22"/>
          <w:szCs w:val="22"/>
        </w:rPr>
        <w:t xml:space="preserve"> </w:t>
      </w:r>
    </w:p>
    <w:p w:rsidR="00DD0DD5" w:rsidRPr="00624DAF" w:rsidRDefault="00DD0DD5" w:rsidP="00DD0DD5">
      <w:pPr>
        <w:rPr>
          <w:b/>
          <w:sz w:val="22"/>
          <w:szCs w:val="22"/>
        </w:rPr>
      </w:pPr>
    </w:p>
    <w:sectPr w:rsidR="00DD0DD5" w:rsidRPr="00624DAF" w:rsidSect="003C04AF">
      <w:type w:val="continuous"/>
      <w:pgSz w:w="12240" w:h="15840" w:code="1"/>
      <w:pgMar w:top="1152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285" w:rsidRDefault="00A64285">
      <w:r>
        <w:separator/>
      </w:r>
    </w:p>
  </w:endnote>
  <w:endnote w:type="continuationSeparator" w:id="0">
    <w:p w:rsidR="00A64285" w:rsidRDefault="00A64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285" w:rsidRDefault="00A64285">
      <w:r>
        <w:separator/>
      </w:r>
    </w:p>
  </w:footnote>
  <w:footnote w:type="continuationSeparator" w:id="0">
    <w:p w:rsidR="00A64285" w:rsidRDefault="00A64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405"/>
    <w:multiLevelType w:val="hybridMultilevel"/>
    <w:tmpl w:val="8A7659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F0B3C"/>
    <w:multiLevelType w:val="hybridMultilevel"/>
    <w:tmpl w:val="7F8A65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A24FEE"/>
    <w:multiLevelType w:val="hybridMultilevel"/>
    <w:tmpl w:val="26665C6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C00244"/>
    <w:multiLevelType w:val="hybridMultilevel"/>
    <w:tmpl w:val="579C6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6">
    <w:nsid w:val="38FD1447"/>
    <w:multiLevelType w:val="hybridMultilevel"/>
    <w:tmpl w:val="52BEC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597B1A"/>
    <w:multiLevelType w:val="hybridMultilevel"/>
    <w:tmpl w:val="B5122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37089A"/>
    <w:multiLevelType w:val="multilevel"/>
    <w:tmpl w:val="B5122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DC355D"/>
    <w:multiLevelType w:val="hybridMultilevel"/>
    <w:tmpl w:val="52FAC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D92E56"/>
    <w:multiLevelType w:val="multilevel"/>
    <w:tmpl w:val="CA3C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2A6860"/>
    <w:multiLevelType w:val="hybridMultilevel"/>
    <w:tmpl w:val="169CE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2F375B"/>
    <w:multiLevelType w:val="hybridMultilevel"/>
    <w:tmpl w:val="21F05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047BE6"/>
    <w:multiLevelType w:val="hybridMultilevel"/>
    <w:tmpl w:val="F536A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77364D"/>
    <w:multiLevelType w:val="hybridMultilevel"/>
    <w:tmpl w:val="CA3C1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2A3B59"/>
    <w:multiLevelType w:val="multilevel"/>
    <w:tmpl w:val="1F6C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6"/>
  </w:num>
  <w:num w:numId="5">
    <w:abstractNumId w:val="0"/>
  </w:num>
  <w:num w:numId="6">
    <w:abstractNumId w:val="4"/>
  </w:num>
  <w:num w:numId="7">
    <w:abstractNumId w:val="12"/>
  </w:num>
  <w:num w:numId="8">
    <w:abstractNumId w:val="11"/>
  </w:num>
  <w:num w:numId="9">
    <w:abstractNumId w:val="9"/>
  </w:num>
  <w:num w:numId="10">
    <w:abstractNumId w:val="14"/>
  </w:num>
  <w:num w:numId="11">
    <w:abstractNumId w:val="10"/>
  </w:num>
  <w:num w:numId="12">
    <w:abstractNumId w:val="7"/>
  </w:num>
  <w:num w:numId="13">
    <w:abstractNumId w:val="8"/>
  </w:num>
  <w:num w:numId="14">
    <w:abstractNumId w:val="15"/>
  </w:num>
  <w:num w:numId="15">
    <w:abstractNumId w:val="13"/>
  </w:num>
  <w:num w:numId="16">
    <w:abstractNumId w:val="2"/>
  </w:num>
  <w:num w:numId="17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42E50"/>
    <w:rsid w:val="00064939"/>
    <w:rsid w:val="00073341"/>
    <w:rsid w:val="00083FDB"/>
    <w:rsid w:val="00092876"/>
    <w:rsid w:val="000A1D74"/>
    <w:rsid w:val="000B1E3C"/>
    <w:rsid w:val="000B45F5"/>
    <w:rsid w:val="000D150D"/>
    <w:rsid w:val="000E3E48"/>
    <w:rsid w:val="000E4003"/>
    <w:rsid w:val="000F41B0"/>
    <w:rsid w:val="00103170"/>
    <w:rsid w:val="00103648"/>
    <w:rsid w:val="0011220D"/>
    <w:rsid w:val="00112A6E"/>
    <w:rsid w:val="001249FB"/>
    <w:rsid w:val="00126D63"/>
    <w:rsid w:val="00145548"/>
    <w:rsid w:val="001456E0"/>
    <w:rsid w:val="0016380D"/>
    <w:rsid w:val="001645B1"/>
    <w:rsid w:val="00164F5B"/>
    <w:rsid w:val="00171A11"/>
    <w:rsid w:val="00172ABF"/>
    <w:rsid w:val="00194923"/>
    <w:rsid w:val="001949C7"/>
    <w:rsid w:val="001A7764"/>
    <w:rsid w:val="001B56B5"/>
    <w:rsid w:val="001B782B"/>
    <w:rsid w:val="001C098D"/>
    <w:rsid w:val="001D019F"/>
    <w:rsid w:val="001D0B80"/>
    <w:rsid w:val="001D6632"/>
    <w:rsid w:val="001F163B"/>
    <w:rsid w:val="001F2561"/>
    <w:rsid w:val="001F341E"/>
    <w:rsid w:val="00223B60"/>
    <w:rsid w:val="002304F7"/>
    <w:rsid w:val="002331D4"/>
    <w:rsid w:val="00234BEB"/>
    <w:rsid w:val="00247BB0"/>
    <w:rsid w:val="002768AD"/>
    <w:rsid w:val="002905C3"/>
    <w:rsid w:val="002C0A35"/>
    <w:rsid w:val="002D5522"/>
    <w:rsid w:val="002F0953"/>
    <w:rsid w:val="002F1431"/>
    <w:rsid w:val="002F51C3"/>
    <w:rsid w:val="00321CD5"/>
    <w:rsid w:val="00324A9B"/>
    <w:rsid w:val="00331395"/>
    <w:rsid w:val="0034273A"/>
    <w:rsid w:val="00342AFC"/>
    <w:rsid w:val="00342F97"/>
    <w:rsid w:val="00377181"/>
    <w:rsid w:val="00390125"/>
    <w:rsid w:val="003944DF"/>
    <w:rsid w:val="003B19F4"/>
    <w:rsid w:val="003C04AF"/>
    <w:rsid w:val="003C660C"/>
    <w:rsid w:val="004028C3"/>
    <w:rsid w:val="00413A4C"/>
    <w:rsid w:val="004151BA"/>
    <w:rsid w:val="0042150B"/>
    <w:rsid w:val="00421EF6"/>
    <w:rsid w:val="00435B2E"/>
    <w:rsid w:val="00440633"/>
    <w:rsid w:val="00441BE8"/>
    <w:rsid w:val="004507D4"/>
    <w:rsid w:val="004655B0"/>
    <w:rsid w:val="00466066"/>
    <w:rsid w:val="0047620D"/>
    <w:rsid w:val="004B16E9"/>
    <w:rsid w:val="004C0821"/>
    <w:rsid w:val="004F0F2F"/>
    <w:rsid w:val="004F48FD"/>
    <w:rsid w:val="00505433"/>
    <w:rsid w:val="00531ACA"/>
    <w:rsid w:val="00542618"/>
    <w:rsid w:val="00567958"/>
    <w:rsid w:val="00586803"/>
    <w:rsid w:val="00592992"/>
    <w:rsid w:val="005A467C"/>
    <w:rsid w:val="005A771F"/>
    <w:rsid w:val="005C6263"/>
    <w:rsid w:val="005E26E1"/>
    <w:rsid w:val="005E738A"/>
    <w:rsid w:val="005F6901"/>
    <w:rsid w:val="00605EE6"/>
    <w:rsid w:val="00607890"/>
    <w:rsid w:val="00612697"/>
    <w:rsid w:val="00613B0E"/>
    <w:rsid w:val="00613C9A"/>
    <w:rsid w:val="00624DAF"/>
    <w:rsid w:val="006266DF"/>
    <w:rsid w:val="00630D7A"/>
    <w:rsid w:val="006436B1"/>
    <w:rsid w:val="00643D0B"/>
    <w:rsid w:val="006602E6"/>
    <w:rsid w:val="006659F5"/>
    <w:rsid w:val="00683307"/>
    <w:rsid w:val="00690547"/>
    <w:rsid w:val="00691A8B"/>
    <w:rsid w:val="00692ECF"/>
    <w:rsid w:val="006A3597"/>
    <w:rsid w:val="006B25BB"/>
    <w:rsid w:val="006B2958"/>
    <w:rsid w:val="006D0629"/>
    <w:rsid w:val="006D7B51"/>
    <w:rsid w:val="006E465A"/>
    <w:rsid w:val="006F26F9"/>
    <w:rsid w:val="006F54D7"/>
    <w:rsid w:val="0070781C"/>
    <w:rsid w:val="00717AC1"/>
    <w:rsid w:val="00727874"/>
    <w:rsid w:val="00727DD8"/>
    <w:rsid w:val="007310D7"/>
    <w:rsid w:val="00736F77"/>
    <w:rsid w:val="0074124A"/>
    <w:rsid w:val="0075163E"/>
    <w:rsid w:val="0078329B"/>
    <w:rsid w:val="0078380E"/>
    <w:rsid w:val="007910D0"/>
    <w:rsid w:val="007A5715"/>
    <w:rsid w:val="007C7C22"/>
    <w:rsid w:val="007D192D"/>
    <w:rsid w:val="007D2AEA"/>
    <w:rsid w:val="007D566F"/>
    <w:rsid w:val="007E00A3"/>
    <w:rsid w:val="007F1050"/>
    <w:rsid w:val="007F7DB5"/>
    <w:rsid w:val="008078FC"/>
    <w:rsid w:val="00810FA5"/>
    <w:rsid w:val="00812FE8"/>
    <w:rsid w:val="00822D96"/>
    <w:rsid w:val="00825CE7"/>
    <w:rsid w:val="00827B6A"/>
    <w:rsid w:val="0083726F"/>
    <w:rsid w:val="0084040D"/>
    <w:rsid w:val="00846101"/>
    <w:rsid w:val="00846764"/>
    <w:rsid w:val="0085438E"/>
    <w:rsid w:val="0086627A"/>
    <w:rsid w:val="008B40CE"/>
    <w:rsid w:val="008D0BED"/>
    <w:rsid w:val="008D19BF"/>
    <w:rsid w:val="008D29A3"/>
    <w:rsid w:val="008D6358"/>
    <w:rsid w:val="008E0609"/>
    <w:rsid w:val="008F1689"/>
    <w:rsid w:val="008F2292"/>
    <w:rsid w:val="008F2951"/>
    <w:rsid w:val="0090252F"/>
    <w:rsid w:val="00921F1F"/>
    <w:rsid w:val="009263AA"/>
    <w:rsid w:val="00933DF3"/>
    <w:rsid w:val="00937803"/>
    <w:rsid w:val="009379F2"/>
    <w:rsid w:val="00945436"/>
    <w:rsid w:val="009479DB"/>
    <w:rsid w:val="009766F6"/>
    <w:rsid w:val="00992295"/>
    <w:rsid w:val="009A3301"/>
    <w:rsid w:val="009A3C39"/>
    <w:rsid w:val="009A7914"/>
    <w:rsid w:val="009B4A4D"/>
    <w:rsid w:val="009B6465"/>
    <w:rsid w:val="009B752F"/>
    <w:rsid w:val="009C5B40"/>
    <w:rsid w:val="009C6DFF"/>
    <w:rsid w:val="00A01ECD"/>
    <w:rsid w:val="00A22DB4"/>
    <w:rsid w:val="00A27985"/>
    <w:rsid w:val="00A33425"/>
    <w:rsid w:val="00A36B26"/>
    <w:rsid w:val="00A415D5"/>
    <w:rsid w:val="00A519EF"/>
    <w:rsid w:val="00A54BBB"/>
    <w:rsid w:val="00A615D5"/>
    <w:rsid w:val="00A64285"/>
    <w:rsid w:val="00A71345"/>
    <w:rsid w:val="00A718D6"/>
    <w:rsid w:val="00A913F3"/>
    <w:rsid w:val="00A94AC9"/>
    <w:rsid w:val="00AA69A5"/>
    <w:rsid w:val="00AB0451"/>
    <w:rsid w:val="00AB0B8A"/>
    <w:rsid w:val="00AB0E36"/>
    <w:rsid w:val="00AD3B6F"/>
    <w:rsid w:val="00AD5B2E"/>
    <w:rsid w:val="00AE49C3"/>
    <w:rsid w:val="00AF4DC8"/>
    <w:rsid w:val="00B036F2"/>
    <w:rsid w:val="00B12AF0"/>
    <w:rsid w:val="00B13D35"/>
    <w:rsid w:val="00B25408"/>
    <w:rsid w:val="00B26FA8"/>
    <w:rsid w:val="00B30CA3"/>
    <w:rsid w:val="00B34365"/>
    <w:rsid w:val="00B36C0D"/>
    <w:rsid w:val="00B44883"/>
    <w:rsid w:val="00B452AD"/>
    <w:rsid w:val="00B51FF3"/>
    <w:rsid w:val="00B6673C"/>
    <w:rsid w:val="00B72717"/>
    <w:rsid w:val="00B9299A"/>
    <w:rsid w:val="00BB0029"/>
    <w:rsid w:val="00BB34B7"/>
    <w:rsid w:val="00BB5348"/>
    <w:rsid w:val="00BB6CC2"/>
    <w:rsid w:val="00BB7584"/>
    <w:rsid w:val="00BD49D0"/>
    <w:rsid w:val="00BD7A5E"/>
    <w:rsid w:val="00BE36E9"/>
    <w:rsid w:val="00BE55AA"/>
    <w:rsid w:val="00C0524E"/>
    <w:rsid w:val="00C12A7C"/>
    <w:rsid w:val="00C12D36"/>
    <w:rsid w:val="00C40B86"/>
    <w:rsid w:val="00C4415E"/>
    <w:rsid w:val="00C50603"/>
    <w:rsid w:val="00C56DC7"/>
    <w:rsid w:val="00C629A0"/>
    <w:rsid w:val="00C86C03"/>
    <w:rsid w:val="00C90F21"/>
    <w:rsid w:val="00CA3344"/>
    <w:rsid w:val="00CD73F8"/>
    <w:rsid w:val="00CE759E"/>
    <w:rsid w:val="00CF4A80"/>
    <w:rsid w:val="00CF7EA7"/>
    <w:rsid w:val="00D02D4D"/>
    <w:rsid w:val="00D06A44"/>
    <w:rsid w:val="00D23316"/>
    <w:rsid w:val="00D36919"/>
    <w:rsid w:val="00D40F41"/>
    <w:rsid w:val="00D56813"/>
    <w:rsid w:val="00D6240F"/>
    <w:rsid w:val="00D628DE"/>
    <w:rsid w:val="00D63BD2"/>
    <w:rsid w:val="00D704D5"/>
    <w:rsid w:val="00D70EFE"/>
    <w:rsid w:val="00D90A1D"/>
    <w:rsid w:val="00D91BDD"/>
    <w:rsid w:val="00DB6A76"/>
    <w:rsid w:val="00DB7CD0"/>
    <w:rsid w:val="00DC1BFD"/>
    <w:rsid w:val="00DD0116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4687C"/>
    <w:rsid w:val="00E4793E"/>
    <w:rsid w:val="00E65882"/>
    <w:rsid w:val="00E717ED"/>
    <w:rsid w:val="00E875D9"/>
    <w:rsid w:val="00E87F60"/>
    <w:rsid w:val="00E94BFF"/>
    <w:rsid w:val="00E9634D"/>
    <w:rsid w:val="00EA4B48"/>
    <w:rsid w:val="00EA5F73"/>
    <w:rsid w:val="00EB38A8"/>
    <w:rsid w:val="00EC74BA"/>
    <w:rsid w:val="00ED00C3"/>
    <w:rsid w:val="00ED25AF"/>
    <w:rsid w:val="00EE301E"/>
    <w:rsid w:val="00EF5793"/>
    <w:rsid w:val="00EF7B71"/>
    <w:rsid w:val="00F01E24"/>
    <w:rsid w:val="00F027FD"/>
    <w:rsid w:val="00F10451"/>
    <w:rsid w:val="00F17A69"/>
    <w:rsid w:val="00F3403A"/>
    <w:rsid w:val="00F41A06"/>
    <w:rsid w:val="00F660E9"/>
    <w:rsid w:val="00F700CC"/>
    <w:rsid w:val="00F77A0A"/>
    <w:rsid w:val="00F8674F"/>
    <w:rsid w:val="00F87ACC"/>
    <w:rsid w:val="00FA0496"/>
    <w:rsid w:val="00FA7DDD"/>
    <w:rsid w:val="00FB1DA2"/>
    <w:rsid w:val="00FC09A9"/>
    <w:rsid w:val="00FC4253"/>
    <w:rsid w:val="00FD4417"/>
    <w:rsid w:val="00FD507E"/>
    <w:rsid w:val="00FE2D2F"/>
    <w:rsid w:val="00FE46A3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black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42150B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A415D5"/>
    <w:pPr>
      <w:keepNext/>
      <w:jc w:val="center"/>
      <w:outlineLvl w:val="2"/>
    </w:pPr>
    <w:rPr>
      <w:rFonts w:ascii="Times New Roman" w:hAnsi="Times New Roman" w:cs="Times New Roman"/>
      <w:b/>
      <w:bCs/>
      <w:sz w:val="22"/>
      <w:szCs w:val="24"/>
    </w:rPr>
  </w:style>
  <w:style w:type="paragraph" w:styleId="Heading4">
    <w:name w:val="heading 4"/>
    <w:basedOn w:val="Normal"/>
    <w:next w:val="Normal"/>
    <w:qFormat/>
    <w:rsid w:val="00A415D5"/>
    <w:pPr>
      <w:keepNext/>
      <w:jc w:val="center"/>
      <w:outlineLvl w:val="3"/>
    </w:pPr>
    <w:rPr>
      <w:b/>
      <w:bCs/>
      <w:color w:val="CC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150B"/>
    <w:rPr>
      <w:color w:val="0000FF"/>
      <w:u w:val="single"/>
    </w:rPr>
  </w:style>
  <w:style w:type="character" w:styleId="FollowedHyperlink">
    <w:name w:val="FollowedHyperlink"/>
    <w:basedOn w:val="DefaultParagraphFont"/>
    <w:rsid w:val="0042150B"/>
    <w:rPr>
      <w:color w:val="800080"/>
      <w:u w:val="single"/>
    </w:rPr>
  </w:style>
  <w:style w:type="paragraph" w:styleId="Header">
    <w:name w:val="header"/>
    <w:basedOn w:val="Normal"/>
    <w:rsid w:val="004215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15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150B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415D5"/>
    <w:pPr>
      <w:jc w:val="center"/>
    </w:pPr>
    <w:rPr>
      <w:rFonts w:ascii="Times New Roman" w:hAnsi="Times New Roman" w:cs="Times New Roman"/>
      <w:b/>
      <w:sz w:val="28"/>
      <w:szCs w:val="24"/>
    </w:rPr>
  </w:style>
  <w:style w:type="paragraph" w:styleId="Caption">
    <w:name w:val="caption"/>
    <w:basedOn w:val="Normal"/>
    <w:next w:val="Normal"/>
    <w:qFormat/>
    <w:rsid w:val="00A415D5"/>
    <w:rPr>
      <w:rFonts w:ascii="Times New Roman" w:hAnsi="Times New Roman" w:cs="Times New Roman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BB5348"/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B4488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uiPriority w:val="99"/>
    <w:rsid w:val="00EA4B48"/>
    <w:rPr>
      <w:rFonts w:ascii="Courier New" w:hAnsi="Courier New" w:cs="Courier New"/>
      <w:color w:val="000000"/>
    </w:rPr>
  </w:style>
  <w:style w:type="character" w:styleId="PlaceholderText">
    <w:name w:val="Placeholder Text"/>
    <w:basedOn w:val="DefaultParagraphFont"/>
    <w:uiPriority w:val="99"/>
    <w:semiHidden/>
    <w:rsid w:val="008F168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stro.washington.edu/courses/labs/clearinghouse/homeworks/images/galplo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astro.washington.edu/courses/labs/clearinghouse/homeworks/images/galplo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2013-03-06T20:16:00Z</cp:lastPrinted>
  <dcterms:created xsi:type="dcterms:W3CDTF">2013-03-25T23:47:00Z</dcterms:created>
  <dcterms:modified xsi:type="dcterms:W3CDTF">2013-03-25T23:47:00Z</dcterms:modified>
</cp:coreProperties>
</file>